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8" w:rsidRDefault="00EA7028" w:rsidP="00EA7028">
      <w:pPr>
        <w:rPr>
          <w:sz w:val="24"/>
          <w:szCs w:val="24"/>
        </w:rPr>
      </w:pPr>
    </w:p>
    <w:p w:rsidR="00EA7028" w:rsidRPr="00EA7028" w:rsidRDefault="00EA7028" w:rsidP="00EA7028">
      <w:pPr>
        <w:jc w:val="center"/>
        <w:rPr>
          <w:sz w:val="28"/>
          <w:szCs w:val="28"/>
        </w:rPr>
      </w:pPr>
      <w:r w:rsidRPr="00EA7028">
        <w:rPr>
          <w:sz w:val="28"/>
          <w:szCs w:val="28"/>
        </w:rPr>
        <w:t>ПОЯСНИТЕЛЬНАЯ ЗАПИСКА</w:t>
      </w:r>
    </w:p>
    <w:p w:rsidR="00EA7028" w:rsidRPr="00EA7028" w:rsidRDefault="00EA7028" w:rsidP="00EA7028">
      <w:pPr>
        <w:jc w:val="center"/>
        <w:rPr>
          <w:sz w:val="28"/>
          <w:szCs w:val="28"/>
        </w:rPr>
      </w:pPr>
    </w:p>
    <w:p w:rsidR="00EA7028" w:rsidRPr="00EA7028" w:rsidRDefault="00EA7028" w:rsidP="00EA7028">
      <w:pPr>
        <w:ind w:firstLine="720"/>
        <w:jc w:val="both"/>
        <w:rPr>
          <w:sz w:val="28"/>
          <w:szCs w:val="28"/>
        </w:rPr>
      </w:pPr>
      <w:r w:rsidRPr="00EA7028">
        <w:rPr>
          <w:sz w:val="28"/>
          <w:szCs w:val="28"/>
        </w:rPr>
        <w:t>Программа составлена в соответствии с требованиями Федерального закона «Об образовании в Российской Федерации» № 273-ФЗ от 29.12.2012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№ 499 от 01.06.2013г.</w:t>
      </w:r>
    </w:p>
    <w:p w:rsidR="00EA7028" w:rsidRDefault="00EA7028" w:rsidP="00EA7028">
      <w:pPr>
        <w:ind w:firstLine="709"/>
        <w:rPr>
          <w:sz w:val="28"/>
          <w:szCs w:val="28"/>
        </w:rPr>
      </w:pPr>
      <w:proofErr w:type="gramStart"/>
      <w:r w:rsidRPr="00EA7028">
        <w:rPr>
          <w:sz w:val="28"/>
          <w:szCs w:val="28"/>
        </w:rPr>
        <w:t xml:space="preserve">Программа разработана в целях осуществления единой государственной политики в области повышения квалификации руководящих работников и/или специалистов субъектов хозяйственной или иной деятельности, которая оказывает или может оказать негативное воздействие на окружающую среду с целью обновления их теоретических и практических знаний в связи с повышением требований к квалификации и необходимостью освоения современных методов решения профессиональных задач в области обеспечения экологической безопасности. </w:t>
      </w:r>
      <w:proofErr w:type="gramEnd"/>
    </w:p>
    <w:p w:rsidR="00AC661F" w:rsidRPr="005705D1" w:rsidRDefault="00AC661F" w:rsidP="00AC661F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уровня квалификации специалистов, имеющих среднее профессиональное и (или) высшее образование. </w:t>
      </w:r>
    </w:p>
    <w:p w:rsidR="00EA7028" w:rsidRPr="00EA7028" w:rsidRDefault="00EA7028" w:rsidP="00EA7028">
      <w:pPr>
        <w:pStyle w:val="a3"/>
        <w:rPr>
          <w:szCs w:val="28"/>
        </w:rPr>
      </w:pPr>
      <w:bookmarkStart w:id="0" w:name="_GoBack"/>
      <w:bookmarkEnd w:id="0"/>
    </w:p>
    <w:p w:rsidR="00EA7028" w:rsidRPr="00EA7028" w:rsidRDefault="00EA7028" w:rsidP="00EA7028">
      <w:pPr>
        <w:pStyle w:val="a3"/>
        <w:ind w:firstLine="709"/>
        <w:rPr>
          <w:szCs w:val="28"/>
          <w:lang w:eastAsia="ar-SA"/>
        </w:rPr>
      </w:pPr>
      <w:r w:rsidRPr="00EA7028">
        <w:rPr>
          <w:rFonts w:eastAsia="Times New Roman CYR"/>
          <w:b/>
          <w:bCs/>
          <w:kern w:val="1"/>
          <w:szCs w:val="28"/>
        </w:rPr>
        <w:t xml:space="preserve">Цель программы: </w:t>
      </w:r>
      <w:r w:rsidRPr="00EA7028">
        <w:rPr>
          <w:szCs w:val="28"/>
        </w:rPr>
        <w:t xml:space="preserve">повышение квалификации руководителей и специалистов общехозяйственных систем управления  </w:t>
      </w:r>
      <w:r w:rsidRPr="00EA7028">
        <w:rPr>
          <w:szCs w:val="28"/>
          <w:lang w:eastAsia="ar-SA"/>
        </w:rPr>
        <w:t>в области экологической безопасности и охраны окружающей среды, формирование у слушателей объёма знаний требований в области охраны окружающей среды и экологической безопасности, необходимого для профессиональной деятельности, организация предупреждения угрозы вреда от деятельности, способной оказывать негативное воздействие на окружающую среду.</w:t>
      </w:r>
    </w:p>
    <w:p w:rsidR="00EA7028" w:rsidRPr="00EA7028" w:rsidRDefault="00EA7028" w:rsidP="00EA7028">
      <w:pPr>
        <w:pStyle w:val="a3"/>
        <w:rPr>
          <w:szCs w:val="28"/>
          <w:lang w:eastAsia="ar-SA"/>
        </w:rPr>
      </w:pPr>
    </w:p>
    <w:p w:rsidR="00EA7028" w:rsidRPr="00996235" w:rsidRDefault="00EA7028" w:rsidP="003C2E69">
      <w:pPr>
        <w:ind w:firstLine="709"/>
        <w:rPr>
          <w:sz w:val="28"/>
          <w:szCs w:val="28"/>
        </w:rPr>
      </w:pPr>
      <w:r w:rsidRPr="00EA7028">
        <w:rPr>
          <w:rFonts w:eastAsia="Calibri"/>
          <w:b/>
          <w:sz w:val="28"/>
          <w:szCs w:val="28"/>
          <w:lang w:eastAsia="en-US"/>
        </w:rPr>
        <w:t>Планируемые результаты освоения программы</w:t>
      </w:r>
      <w:r w:rsidRPr="00EA7028">
        <w:rPr>
          <w:sz w:val="28"/>
          <w:szCs w:val="28"/>
        </w:rPr>
        <w:t xml:space="preserve">: </w:t>
      </w:r>
      <w:r w:rsidRPr="00996235">
        <w:rPr>
          <w:sz w:val="28"/>
          <w:szCs w:val="28"/>
        </w:rPr>
        <w:t>освоение программы направлено на формирование следующих компетенций:</w:t>
      </w:r>
    </w:p>
    <w:p w:rsidR="00EA7028" w:rsidRPr="00996235" w:rsidRDefault="00EA7028" w:rsidP="00EA7028">
      <w:pPr>
        <w:ind w:right="141"/>
        <w:rPr>
          <w:sz w:val="28"/>
          <w:szCs w:val="28"/>
        </w:rPr>
      </w:pPr>
      <w:r w:rsidRPr="00996235">
        <w:rPr>
          <w:sz w:val="28"/>
          <w:szCs w:val="28"/>
        </w:rPr>
        <w:t>- способность предусмотреть меры по сохранению экосистемы в ходе своей профессиональной деятельности;</w:t>
      </w:r>
    </w:p>
    <w:p w:rsidR="00EA7028" w:rsidRPr="00996235" w:rsidRDefault="00EA7028" w:rsidP="00EA7028">
      <w:pPr>
        <w:ind w:right="141"/>
        <w:rPr>
          <w:sz w:val="28"/>
          <w:szCs w:val="28"/>
        </w:rPr>
      </w:pPr>
      <w:r w:rsidRPr="00996235">
        <w:rPr>
          <w:sz w:val="28"/>
          <w:szCs w:val="28"/>
        </w:rPr>
        <w:t xml:space="preserve">- способность участвовать в разработке и реализации мероприятий, направленных на </w:t>
      </w:r>
      <w:r>
        <w:rPr>
          <w:sz w:val="28"/>
          <w:szCs w:val="28"/>
        </w:rPr>
        <w:t xml:space="preserve">обеспечение экологической безопасности экосистем в ходе своей профессиональной деятельности </w:t>
      </w:r>
    </w:p>
    <w:p w:rsidR="00EA7028" w:rsidRDefault="00EA7028" w:rsidP="00EA7028">
      <w:pPr>
        <w:shd w:val="clear" w:color="auto" w:fill="FFFFFF"/>
        <w:tabs>
          <w:tab w:val="left" w:pos="709"/>
        </w:tabs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 должен: </w:t>
      </w:r>
    </w:p>
    <w:p w:rsidR="00EA7028" w:rsidRPr="00EA7028" w:rsidRDefault="00EA7028" w:rsidP="00EA70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A7028">
        <w:rPr>
          <w:sz w:val="28"/>
          <w:szCs w:val="28"/>
        </w:rPr>
        <w:t xml:space="preserve"> иметь четкую ценностную ориентацию на сочетание экологических, социальных, экономических целей при осуществлении хозяйственной деятельности с требованиями охраны окружающей среды и развития общества. </w:t>
      </w:r>
    </w:p>
    <w:p w:rsidR="00EA7028" w:rsidRPr="00EA7028" w:rsidRDefault="00EA7028" w:rsidP="00EA702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-и</w:t>
      </w:r>
      <w:r w:rsidRPr="00EA7028">
        <w:rPr>
          <w:sz w:val="28"/>
          <w:szCs w:val="28"/>
        </w:rPr>
        <w:t xml:space="preserve">меть представление: о биосфере как целостной системе, экологических факторах, экосистеме, законе толерантности, экологической нише; о действии промышленных вредных веществ на организм человека; о </w:t>
      </w:r>
      <w:r w:rsidRPr="00EA7028">
        <w:rPr>
          <w:sz w:val="28"/>
          <w:szCs w:val="28"/>
        </w:rPr>
        <w:lastRenderedPageBreak/>
        <w:t>направлениях экологического менеджмента; о видах воздействия хозяйственной и иной деятельности на состояние окружающей среды; о влиянии хозяйственной деятельности на процессы изменения климата; о наилучших существующих технологиях; о демографических и социально экономических процессах, определяющих глобальные экологические изменения;</w:t>
      </w:r>
      <w:proofErr w:type="gramEnd"/>
      <w:r w:rsidRPr="00EA7028">
        <w:rPr>
          <w:sz w:val="28"/>
          <w:szCs w:val="28"/>
        </w:rPr>
        <w:t xml:space="preserve"> об экологическом контроле, </w:t>
      </w:r>
      <w:proofErr w:type="spellStart"/>
      <w:r w:rsidRPr="00EA7028">
        <w:rPr>
          <w:sz w:val="28"/>
          <w:szCs w:val="28"/>
        </w:rPr>
        <w:t>аудировании</w:t>
      </w:r>
      <w:proofErr w:type="spellEnd"/>
      <w:r w:rsidRPr="00EA7028">
        <w:rPr>
          <w:sz w:val="28"/>
          <w:szCs w:val="28"/>
        </w:rPr>
        <w:t xml:space="preserve">, экологической сертификации; об инвентаризации источников загрязнения окружающей среды; об экологической пропаганде, экологической рекламе, экологической культуре; об общественном контроле в области охраны окружающей среды и рационального использования природных ресурсов. </w:t>
      </w:r>
    </w:p>
    <w:p w:rsidR="00EA7028" w:rsidRPr="00EA7028" w:rsidRDefault="00EA7028" w:rsidP="00F173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знать</w:t>
      </w:r>
      <w:r w:rsidRPr="00EA7028">
        <w:rPr>
          <w:sz w:val="28"/>
          <w:szCs w:val="28"/>
        </w:rPr>
        <w:t xml:space="preserve"> природоохранное законодательство; основные экологические проблемы, связанные с областью профессиональ</w:t>
      </w:r>
      <w:r>
        <w:rPr>
          <w:sz w:val="28"/>
          <w:szCs w:val="28"/>
        </w:rPr>
        <w:t xml:space="preserve">ной деятельности, </w:t>
      </w:r>
      <w:r w:rsidRPr="00EA7028">
        <w:rPr>
          <w:sz w:val="28"/>
          <w:szCs w:val="28"/>
        </w:rPr>
        <w:t xml:space="preserve">современные подходы к их решению, международный и российский опыт в этой области; нормативные и методические материалы по обеспечению экологической безопасности; систему экологических стандартов и нормативов; технологии и оборудование предприятий, как источников загрязнения окружающей среды; приоритетный порядок осуществления мероприятий, направленных на снижение воздействия хозяйственной </w:t>
      </w:r>
      <w:proofErr w:type="gramStart"/>
      <w:r w:rsidRPr="00EA7028">
        <w:rPr>
          <w:sz w:val="28"/>
          <w:szCs w:val="28"/>
        </w:rPr>
        <w:t>деятельности</w:t>
      </w:r>
      <w:proofErr w:type="gramEnd"/>
      <w:r w:rsidRPr="00EA7028">
        <w:rPr>
          <w:sz w:val="28"/>
          <w:szCs w:val="28"/>
        </w:rPr>
        <w:t xml:space="preserve"> на состояние окружающей среды; </w:t>
      </w:r>
      <w:proofErr w:type="gramStart"/>
      <w:r w:rsidRPr="00EA7028">
        <w:rPr>
          <w:sz w:val="28"/>
          <w:szCs w:val="28"/>
        </w:rPr>
        <w:t xml:space="preserve">типовые решения по сокращению выбросов в атмосферу, сбросов сточных вод в водоемы и в системы канализации, образования отходов производства и потребления; порядок и содержание инвентаризации источников загрязнения окружающей среды; порядок проведения экологической экспертизы </w:t>
      </w:r>
      <w:proofErr w:type="spellStart"/>
      <w:r w:rsidRPr="00EA7028">
        <w:rPr>
          <w:sz w:val="28"/>
          <w:szCs w:val="28"/>
        </w:rPr>
        <w:t>предпроектных</w:t>
      </w:r>
      <w:proofErr w:type="spellEnd"/>
      <w:r w:rsidRPr="00EA7028">
        <w:rPr>
          <w:sz w:val="28"/>
          <w:szCs w:val="28"/>
        </w:rPr>
        <w:t xml:space="preserve"> и проектных материалов (включая экологическое обоснование инвестиций); системы экологического аудита и экологической сертификации; метрологическое обеспечение мероприятий по охране окружающей среды;</w:t>
      </w:r>
      <w:proofErr w:type="gramEnd"/>
      <w:r w:rsidRPr="00EA7028">
        <w:rPr>
          <w:sz w:val="28"/>
          <w:szCs w:val="28"/>
        </w:rPr>
        <w:t xml:space="preserve"> порядок проведения экологического мониторинга; передовой отечественный и зарубежный опыт в области обеспечения экологической безопасности; порядок и сроки составления отчетности по охране окружающей среды и обеспечению экологической безопасности; применение информационных технологий в области охраны окружающей среды; основы экономики природопользования, организации труда, производства и экологического управления. </w:t>
      </w:r>
    </w:p>
    <w:p w:rsidR="00EA7028" w:rsidRPr="00EA7028" w:rsidRDefault="00EA7028" w:rsidP="00F173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Pr="00EA7028">
        <w:rPr>
          <w:sz w:val="28"/>
          <w:szCs w:val="28"/>
        </w:rPr>
        <w:t xml:space="preserve">меть применять полученные знания для снижения экологических рисков и негативного воздействия хозяйственной деятельности на окружающую среду для обеспечения нормативов допустимого воздействия, технологических нормативов и нормативов качества окружающей среды. </w:t>
      </w:r>
    </w:p>
    <w:p w:rsidR="00EA7028" w:rsidRPr="00EA7028" w:rsidRDefault="00EA7028" w:rsidP="00EA7028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A7028" w:rsidRPr="00EA7028" w:rsidRDefault="00EA7028" w:rsidP="00EA70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028">
        <w:rPr>
          <w:rFonts w:eastAsia="Times New Roman CYR"/>
          <w:b/>
          <w:bCs/>
          <w:kern w:val="1"/>
          <w:sz w:val="28"/>
          <w:szCs w:val="28"/>
        </w:rPr>
        <w:t xml:space="preserve">Категория слушателей: </w:t>
      </w:r>
      <w:r w:rsidRPr="00EA7028">
        <w:rPr>
          <w:rFonts w:eastAsia="Times New Roman CYR"/>
          <w:bCs/>
          <w:kern w:val="1"/>
          <w:sz w:val="28"/>
          <w:szCs w:val="28"/>
        </w:rPr>
        <w:t>руководители, специалисты организаций и</w:t>
      </w:r>
      <w:r w:rsidRPr="00EA7028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EA7028">
        <w:rPr>
          <w:rFonts w:eastAsia="Times New Roman CYR"/>
          <w:bCs/>
          <w:kern w:val="1"/>
          <w:sz w:val="28"/>
          <w:szCs w:val="28"/>
        </w:rPr>
        <w:t xml:space="preserve">лица, которые </w:t>
      </w:r>
      <w:r w:rsidRPr="00EA7028">
        <w:rPr>
          <w:rFonts w:eastAsia="Calibri"/>
          <w:sz w:val="28"/>
          <w:szCs w:val="28"/>
          <w:lang w:eastAsia="en-US"/>
        </w:rPr>
        <w:t xml:space="preserve">могут заменять руководителей экологических служб или отделов хозяйствующих субъектов, осуществляющих: производственный экологический контроль, экологическое проектирование, работы и услуги природоохранного назначения, функции по обеспечению систем управления экологической безопасностью хозяйствующих субъектов. </w:t>
      </w:r>
    </w:p>
    <w:p w:rsidR="00EA7028" w:rsidRPr="00EA7028" w:rsidRDefault="00EA7028" w:rsidP="00EA7028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kern w:val="1"/>
          <w:sz w:val="28"/>
          <w:szCs w:val="28"/>
        </w:rPr>
      </w:pPr>
    </w:p>
    <w:p w:rsidR="00EA7028" w:rsidRPr="00EA7028" w:rsidRDefault="00EA7028" w:rsidP="00EA7028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EA7028">
        <w:rPr>
          <w:rFonts w:eastAsia="Times New Roman CYR"/>
          <w:kern w:val="1"/>
          <w:sz w:val="28"/>
          <w:szCs w:val="28"/>
        </w:rPr>
        <w:lastRenderedPageBreak/>
        <w:t xml:space="preserve">            </w:t>
      </w:r>
      <w:r w:rsidRPr="00EA7028">
        <w:rPr>
          <w:rFonts w:eastAsia="Times New Roman CYR"/>
          <w:b/>
          <w:bCs/>
          <w:kern w:val="1"/>
          <w:sz w:val="28"/>
          <w:szCs w:val="28"/>
        </w:rPr>
        <w:t xml:space="preserve">Срок </w:t>
      </w:r>
      <w:r w:rsidRPr="00EA7028">
        <w:rPr>
          <w:rFonts w:eastAsia="Times New Roman CYR"/>
          <w:b/>
          <w:kern w:val="1"/>
          <w:sz w:val="28"/>
          <w:szCs w:val="28"/>
        </w:rPr>
        <w:t>обучения:</w:t>
      </w:r>
      <w:r w:rsidRPr="00EA7028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EA7028">
        <w:rPr>
          <w:rFonts w:eastAsia="Times New Roman CYR"/>
          <w:kern w:val="1"/>
          <w:sz w:val="28"/>
          <w:szCs w:val="28"/>
        </w:rPr>
        <w:t>72 часа.</w:t>
      </w:r>
      <w:r w:rsidRPr="00EA7028">
        <w:rPr>
          <w:rFonts w:eastAsia="Times New Roman CYR"/>
          <w:b/>
          <w:bCs/>
          <w:kern w:val="1"/>
          <w:sz w:val="28"/>
          <w:szCs w:val="28"/>
        </w:rPr>
        <w:t xml:space="preserve"> </w:t>
      </w:r>
    </w:p>
    <w:p w:rsidR="00EA7028" w:rsidRPr="00EA7028" w:rsidRDefault="00EA7028" w:rsidP="00EA7028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EA7028" w:rsidRPr="00EA7028" w:rsidRDefault="00EA7028" w:rsidP="00F173EA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EA7028">
        <w:rPr>
          <w:rFonts w:eastAsia="Times New Roman CYR"/>
          <w:b/>
          <w:kern w:val="1"/>
          <w:sz w:val="28"/>
          <w:szCs w:val="28"/>
        </w:rPr>
        <w:t>Режим проведения занятий:</w:t>
      </w:r>
      <w:r w:rsidRPr="00EA7028">
        <w:rPr>
          <w:rFonts w:eastAsia="Times New Roman CYR"/>
          <w:kern w:val="1"/>
          <w:sz w:val="28"/>
          <w:szCs w:val="28"/>
        </w:rPr>
        <w:t xml:space="preserve"> 8 часов в день.</w:t>
      </w:r>
    </w:p>
    <w:p w:rsidR="00EA7028" w:rsidRPr="00EA7028" w:rsidRDefault="00EA7028" w:rsidP="00EA7028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EA7028" w:rsidRPr="00EA7028" w:rsidRDefault="00EA7028" w:rsidP="00EA7028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EA7028">
        <w:rPr>
          <w:rFonts w:eastAsia="Times New Roman CYR"/>
          <w:b/>
          <w:kern w:val="1"/>
          <w:sz w:val="28"/>
          <w:szCs w:val="28"/>
        </w:rPr>
        <w:t xml:space="preserve">Форма подготовки: </w:t>
      </w:r>
      <w:r w:rsidRPr="00EA7028">
        <w:rPr>
          <w:rFonts w:eastAsia="Times New Roman CYR"/>
          <w:kern w:val="1"/>
          <w:sz w:val="28"/>
          <w:szCs w:val="28"/>
        </w:rPr>
        <w:t>очная, с отрывом от производства; заочная, с применением дистанционных образовательных технологий.</w:t>
      </w:r>
    </w:p>
    <w:p w:rsidR="00EA7028" w:rsidRPr="00EA7028" w:rsidRDefault="00EA7028" w:rsidP="00EA7028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EA7028" w:rsidRDefault="00EA7028" w:rsidP="00EA7028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EA7028">
        <w:rPr>
          <w:rFonts w:eastAsia="Times New Roman CYR"/>
          <w:b/>
          <w:kern w:val="1"/>
          <w:sz w:val="28"/>
          <w:szCs w:val="28"/>
        </w:rPr>
        <w:t xml:space="preserve">Итоговый документ: </w:t>
      </w:r>
      <w:r w:rsidRPr="00EA7028">
        <w:rPr>
          <w:rFonts w:eastAsia="Times New Roman CYR"/>
          <w:kern w:val="1"/>
          <w:sz w:val="28"/>
          <w:szCs w:val="28"/>
        </w:rPr>
        <w:t>удостоверение о повышении квалификации.</w:t>
      </w:r>
    </w:p>
    <w:p w:rsidR="003C2E69" w:rsidRDefault="003C2E69" w:rsidP="00EA7028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3C2E69" w:rsidRPr="00520FF6" w:rsidRDefault="003C2E69" w:rsidP="003C2E69">
      <w:pPr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520FF6">
        <w:rPr>
          <w:rFonts w:eastAsia="Times New Roman CYR"/>
          <w:kern w:val="1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экологической безопасности.</w:t>
      </w:r>
    </w:p>
    <w:p w:rsidR="003C2E69" w:rsidRPr="00EA7028" w:rsidRDefault="003C2E69" w:rsidP="00EA7028">
      <w:pPr>
        <w:widowControl w:val="0"/>
        <w:suppressAutoHyphens/>
        <w:ind w:firstLine="709"/>
        <w:rPr>
          <w:rFonts w:eastAsia="Times New Roman CYR"/>
          <w:b/>
          <w:kern w:val="1"/>
          <w:sz w:val="28"/>
          <w:szCs w:val="28"/>
        </w:rPr>
      </w:pPr>
    </w:p>
    <w:p w:rsidR="00EA7028" w:rsidRPr="00C1117A" w:rsidRDefault="00EA7028" w:rsidP="00EA7028">
      <w:pPr>
        <w:rPr>
          <w:sz w:val="24"/>
          <w:szCs w:val="24"/>
        </w:rPr>
      </w:pPr>
    </w:p>
    <w:sectPr w:rsidR="00EA7028" w:rsidRPr="00C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B"/>
    <w:rsid w:val="003C2E69"/>
    <w:rsid w:val="0063351B"/>
    <w:rsid w:val="00AC661F"/>
    <w:rsid w:val="00C21152"/>
    <w:rsid w:val="00EA7028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0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EA702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7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0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EA702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7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4</cp:revision>
  <dcterms:created xsi:type="dcterms:W3CDTF">2018-09-12T03:11:00Z</dcterms:created>
  <dcterms:modified xsi:type="dcterms:W3CDTF">2018-09-12T03:32:00Z</dcterms:modified>
</cp:coreProperties>
</file>