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B" w:rsidRPr="005469DB" w:rsidRDefault="005469DB" w:rsidP="005469DB">
      <w:pPr>
        <w:jc w:val="center"/>
      </w:pPr>
      <w:r w:rsidRPr="005469DB">
        <w:t>ПОЯСНИТЕЛЬНАЯ ЗАПИСКА</w:t>
      </w:r>
    </w:p>
    <w:p w:rsidR="005469DB" w:rsidRDefault="005469DB" w:rsidP="005469DB">
      <w:pPr>
        <w:rPr>
          <w:b/>
        </w:rPr>
      </w:pPr>
    </w:p>
    <w:p w:rsidR="005469DB" w:rsidRDefault="005469DB" w:rsidP="005469DB">
      <w:pPr>
        <w:pStyle w:val="u"/>
        <w:rPr>
          <w:sz w:val="28"/>
          <w:szCs w:val="28"/>
        </w:rPr>
      </w:pPr>
      <w:proofErr w:type="gramStart"/>
      <w:r w:rsidRPr="005469DB">
        <w:rPr>
          <w:sz w:val="28"/>
          <w:szCs w:val="28"/>
        </w:rPr>
        <w:t xml:space="preserve">Программа разработана в соответствии с требованиями Федерального закона от 29 декабря 2012 г. № 273-ФЗ «Об образовании в Российской Федерации», Постановления  Правительства РФ от 28.10.2013 № 966 «О лицензировании образовательной деятельности», Приказа </w:t>
      </w:r>
      <w:proofErr w:type="spellStart"/>
      <w:r w:rsidRPr="005469DB">
        <w:rPr>
          <w:sz w:val="28"/>
          <w:szCs w:val="28"/>
        </w:rPr>
        <w:t>Минобрнауки</w:t>
      </w:r>
      <w:proofErr w:type="spellEnd"/>
      <w:r w:rsidRPr="005469DB">
        <w:rPr>
          <w:sz w:val="28"/>
          <w:szCs w:val="28"/>
        </w:rPr>
        <w:t xml:space="preserve"> от 01.07.2013 № 499 «Об утверждении Порядка организации и осуществления образовательной деятельности по дополнительным профессиональным программам» с учетом квалификационных требований к профессиональным знаниям, необходимым для исполнения должностных обязанностей,  которые устанавливаются</w:t>
      </w:r>
      <w:proofErr w:type="gramEnd"/>
      <w:r w:rsidRPr="005469DB">
        <w:rPr>
          <w:sz w:val="28"/>
          <w:szCs w:val="28"/>
        </w:rPr>
        <w:t xml:space="preserve"> в соответствии с федеральными законами и иными нормативными правовыми актами РФ.</w:t>
      </w:r>
    </w:p>
    <w:p w:rsidR="0071000E" w:rsidRPr="005705D1" w:rsidRDefault="0071000E" w:rsidP="0071000E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уровня квалификации работников, имеющих среднее профессиональное и (или) высшее образование. </w:t>
      </w:r>
    </w:p>
    <w:p w:rsidR="005469DB" w:rsidRPr="005469DB" w:rsidRDefault="005469DB" w:rsidP="005469DB">
      <w:pPr>
        <w:rPr>
          <w:sz w:val="28"/>
          <w:szCs w:val="28"/>
        </w:rPr>
      </w:pPr>
    </w:p>
    <w:p w:rsidR="005469DB" w:rsidRPr="005469DB" w:rsidRDefault="005469DB" w:rsidP="005469D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5469DB">
        <w:rPr>
          <w:rFonts w:eastAsia="Times New Roman CYR"/>
          <w:b/>
          <w:bCs/>
          <w:sz w:val="28"/>
          <w:szCs w:val="28"/>
        </w:rPr>
        <w:t xml:space="preserve">Цель программы: </w:t>
      </w:r>
      <w:r w:rsidRPr="005469DB">
        <w:rPr>
          <w:sz w:val="28"/>
          <w:szCs w:val="28"/>
        </w:rPr>
        <w:t>повышение квалификации персонала электротехнических лабораторий.</w:t>
      </w:r>
    </w:p>
    <w:p w:rsidR="005469DB" w:rsidRPr="005469DB" w:rsidRDefault="005469DB" w:rsidP="005469DB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 w:rsidRPr="005469DB">
        <w:rPr>
          <w:sz w:val="28"/>
          <w:szCs w:val="28"/>
        </w:rPr>
        <w:t>Получение знаний по организации деятельности электротехнических лабораторий, метрологическому обеспечению измерений (испытаний),  современным методам проведения испытаний и измерений в электроустановках в соответствии с требованиями действующих нормативно-правовых документов.</w:t>
      </w:r>
      <w:r w:rsidRPr="005469DB">
        <w:rPr>
          <w:color w:val="FF0000"/>
          <w:sz w:val="28"/>
          <w:szCs w:val="28"/>
        </w:rPr>
        <w:t xml:space="preserve"> </w:t>
      </w:r>
    </w:p>
    <w:p w:rsidR="005469DB" w:rsidRPr="005469DB" w:rsidRDefault="005469DB" w:rsidP="005469D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rFonts w:eastAsia="Times New Roman CYR"/>
          <w:b/>
          <w:bCs/>
          <w:sz w:val="28"/>
          <w:szCs w:val="28"/>
        </w:rPr>
        <w:t>Категория слушателей:</w:t>
      </w:r>
      <w:r w:rsidRPr="005469DB">
        <w:rPr>
          <w:rFonts w:eastAsia="Times New Roman CYR"/>
          <w:b/>
          <w:bCs/>
          <w:color w:val="FF0000"/>
          <w:sz w:val="28"/>
          <w:szCs w:val="28"/>
        </w:rPr>
        <w:t xml:space="preserve"> </w:t>
      </w:r>
      <w:r w:rsidRPr="005469DB">
        <w:rPr>
          <w:rFonts w:eastAsia="Times New Roman CYR"/>
          <w:bCs/>
          <w:sz w:val="28"/>
          <w:szCs w:val="28"/>
        </w:rPr>
        <w:t xml:space="preserve">персонал </w:t>
      </w:r>
      <w:r w:rsidRPr="005469DB">
        <w:rPr>
          <w:sz w:val="28"/>
          <w:szCs w:val="28"/>
        </w:rPr>
        <w:t xml:space="preserve">электротехнических лабораторий, </w:t>
      </w:r>
      <w:r w:rsidRPr="005469DB">
        <w:rPr>
          <w:rFonts w:eastAsia="Times New Roman CYR"/>
          <w:bCs/>
          <w:sz w:val="28"/>
          <w:szCs w:val="28"/>
        </w:rPr>
        <w:t xml:space="preserve">занимающийся в процессе деятельности </w:t>
      </w:r>
      <w:r w:rsidRPr="005469DB">
        <w:rPr>
          <w:rFonts w:eastAsia="Calibri"/>
          <w:sz w:val="28"/>
          <w:szCs w:val="28"/>
          <w:lang w:eastAsia="en-US"/>
        </w:rPr>
        <w:t xml:space="preserve"> проведением измерений  и испытаний в электроустановках.</w:t>
      </w:r>
    </w:p>
    <w:p w:rsidR="005469DB" w:rsidRPr="005469DB" w:rsidRDefault="005469DB" w:rsidP="005469DB">
      <w:pPr>
        <w:ind w:firstLine="709"/>
        <w:jc w:val="both"/>
        <w:rPr>
          <w:b/>
          <w:sz w:val="28"/>
          <w:szCs w:val="28"/>
        </w:rPr>
      </w:pPr>
    </w:p>
    <w:p w:rsidR="005469DB" w:rsidRPr="005469DB" w:rsidRDefault="005469DB" w:rsidP="005469DB">
      <w:pPr>
        <w:ind w:firstLine="709"/>
        <w:jc w:val="both"/>
        <w:rPr>
          <w:b/>
          <w:sz w:val="28"/>
          <w:szCs w:val="28"/>
        </w:rPr>
      </w:pPr>
      <w:r w:rsidRPr="005469DB">
        <w:rPr>
          <w:b/>
          <w:sz w:val="28"/>
          <w:szCs w:val="28"/>
        </w:rPr>
        <w:t>Планируемые результаты освоения программы:</w:t>
      </w:r>
    </w:p>
    <w:p w:rsidR="005469DB" w:rsidRPr="005469DB" w:rsidRDefault="005469DB" w:rsidP="005469DB">
      <w:pPr>
        <w:ind w:firstLine="709"/>
        <w:jc w:val="both"/>
        <w:rPr>
          <w:b/>
          <w:color w:val="FF0000"/>
          <w:sz w:val="28"/>
          <w:szCs w:val="28"/>
        </w:rPr>
      </w:pPr>
    </w:p>
    <w:p w:rsidR="005469DB" w:rsidRPr="005469DB" w:rsidRDefault="005469DB" w:rsidP="005469D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 xml:space="preserve">В результате обучения </w:t>
      </w:r>
      <w:r w:rsidRPr="005469DB">
        <w:rPr>
          <w:rFonts w:eastAsia="Times New Roman CYR"/>
          <w:bCs/>
          <w:sz w:val="28"/>
          <w:szCs w:val="28"/>
        </w:rPr>
        <w:t>персонал</w:t>
      </w:r>
      <w:r w:rsidRPr="005469DB">
        <w:rPr>
          <w:rFonts w:eastAsia="Times New Roman CYR"/>
          <w:bCs/>
          <w:color w:val="FF0000"/>
          <w:sz w:val="28"/>
          <w:szCs w:val="28"/>
        </w:rPr>
        <w:t xml:space="preserve"> </w:t>
      </w:r>
      <w:r w:rsidRPr="005469DB">
        <w:rPr>
          <w:sz w:val="28"/>
          <w:szCs w:val="28"/>
        </w:rPr>
        <w:t>электротехнических лабораторий при проведении испытаний и измерений в электроустановках должен знать:</w:t>
      </w:r>
    </w:p>
    <w:p w:rsidR="005469DB" w:rsidRPr="005469DB" w:rsidRDefault="005469DB" w:rsidP="005469DB">
      <w:pPr>
        <w:pStyle w:val="21"/>
        <w:ind w:firstLine="708"/>
        <w:jc w:val="both"/>
        <w:rPr>
          <w:rFonts w:eastAsia="Times New Roman CYR"/>
          <w:bCs/>
          <w:color w:val="FF0000"/>
          <w:kern w:val="1"/>
          <w:sz w:val="28"/>
          <w:szCs w:val="28"/>
        </w:rPr>
      </w:pPr>
      <w:r w:rsidRPr="005469DB">
        <w:rPr>
          <w:b w:val="0"/>
          <w:snapToGrid w:val="0"/>
          <w:sz w:val="28"/>
          <w:szCs w:val="28"/>
        </w:rPr>
        <w:t xml:space="preserve">Нормативно-правовую базу </w:t>
      </w:r>
      <w:r w:rsidRPr="005469DB">
        <w:rPr>
          <w:b w:val="0"/>
          <w:sz w:val="28"/>
          <w:szCs w:val="28"/>
        </w:rPr>
        <w:t>в области энергетической безопасности (Законодательные акты, Правила технической эксплуатации электроустановок потребителей, Правила устройства электроустановок (ПУЭ),  Межотраслевые правила по охране труда (правила безопасности) при эксплуатации электроустановок, ГОСТы, Руководящие документы, постановления, приказы,   и пр.)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Основные законодательные, руководящие, инструктивные документы по метрологическому обеспечению измерений, организации деятельности электротехнических лабораторий.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Требования к качеству электрической энергии в соответствии с действующими нормативными документами.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Современные методы контроля состояния электрооборудования.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Качество электромонтажных работ электроустановок зданий.</w:t>
      </w:r>
    </w:p>
    <w:p w:rsidR="005469DB" w:rsidRPr="005469DB" w:rsidRDefault="005469DB" w:rsidP="005469DB">
      <w:pPr>
        <w:pStyle w:val="21"/>
        <w:ind w:firstLine="708"/>
        <w:jc w:val="both"/>
        <w:rPr>
          <w:b w:val="0"/>
          <w:sz w:val="28"/>
          <w:szCs w:val="28"/>
        </w:rPr>
      </w:pPr>
      <w:r w:rsidRPr="005469DB">
        <w:rPr>
          <w:b w:val="0"/>
          <w:sz w:val="28"/>
          <w:szCs w:val="28"/>
        </w:rPr>
        <w:lastRenderedPageBreak/>
        <w:t>Объем и нормы приемо-сдаточных испытаний электрооборудования.</w:t>
      </w:r>
    </w:p>
    <w:p w:rsidR="005469DB" w:rsidRPr="005469DB" w:rsidRDefault="005469DB" w:rsidP="005469DB">
      <w:pPr>
        <w:pStyle w:val="21"/>
        <w:ind w:firstLine="708"/>
        <w:jc w:val="both"/>
        <w:rPr>
          <w:b w:val="0"/>
          <w:sz w:val="28"/>
          <w:szCs w:val="28"/>
        </w:rPr>
      </w:pPr>
      <w:r w:rsidRPr="005469DB">
        <w:rPr>
          <w:b w:val="0"/>
          <w:sz w:val="28"/>
          <w:szCs w:val="28"/>
        </w:rPr>
        <w:t>Организацию работ командированного персонала.</w:t>
      </w:r>
    </w:p>
    <w:p w:rsidR="005469DB" w:rsidRPr="005469DB" w:rsidRDefault="005469DB" w:rsidP="005469DB">
      <w:pPr>
        <w:pStyle w:val="21"/>
        <w:ind w:firstLine="708"/>
        <w:jc w:val="both"/>
        <w:rPr>
          <w:b w:val="0"/>
          <w:sz w:val="28"/>
          <w:szCs w:val="28"/>
        </w:rPr>
      </w:pPr>
      <w:r w:rsidRPr="005469DB">
        <w:rPr>
          <w:b w:val="0"/>
          <w:color w:val="000000"/>
          <w:sz w:val="28"/>
          <w:szCs w:val="28"/>
        </w:rPr>
        <w:t>Требования к электроустановкам,</w:t>
      </w:r>
      <w:r w:rsidRPr="005469DB">
        <w:rPr>
          <w:b w:val="0"/>
          <w:sz w:val="28"/>
          <w:szCs w:val="28"/>
        </w:rPr>
        <w:t xml:space="preserve"> организацию работ по проведению высоковольтных испытаний оборудования.  Периодичность проведения испытаний.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Правила обслуживания лабораторного оборудования и средств измерений.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Правила пользованиями контрольно-измерительными приборами лаборатории.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Требования к методикам измерений (испытаний).</w:t>
      </w:r>
    </w:p>
    <w:p w:rsidR="005469DB" w:rsidRPr="005469DB" w:rsidRDefault="005469DB" w:rsidP="005469DB">
      <w:pPr>
        <w:pStyle w:val="a3"/>
        <w:ind w:firstLine="708"/>
        <w:rPr>
          <w:szCs w:val="28"/>
        </w:rPr>
      </w:pPr>
      <w:r w:rsidRPr="005469DB">
        <w:rPr>
          <w:szCs w:val="28"/>
          <w:lang w:eastAsia="ar-SA"/>
        </w:rPr>
        <w:t>Процедуру аккредитации испытательной лаборатории, метрологической о</w:t>
      </w:r>
      <w:r w:rsidRPr="005469DB">
        <w:rPr>
          <w:szCs w:val="28"/>
        </w:rPr>
        <w:t xml:space="preserve">ценки состояния измерений  лаборатории по МИ 2427, регистрации электротехнической лаборатории в </w:t>
      </w:r>
      <w:proofErr w:type="spellStart"/>
      <w:r w:rsidRPr="005469DB">
        <w:rPr>
          <w:szCs w:val="28"/>
        </w:rPr>
        <w:t>Ростехнадзоре</w:t>
      </w:r>
      <w:proofErr w:type="spellEnd"/>
      <w:r w:rsidRPr="005469DB">
        <w:rPr>
          <w:szCs w:val="28"/>
        </w:rPr>
        <w:t>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Политику в области качества и процедуры по улучшению результативности системы менеджмента качества в лаборатории.</w:t>
      </w:r>
    </w:p>
    <w:p w:rsidR="005469DB" w:rsidRPr="005469DB" w:rsidRDefault="005469DB" w:rsidP="005469DB">
      <w:pPr>
        <w:ind w:firstLine="709"/>
        <w:jc w:val="both"/>
        <w:rPr>
          <w:sz w:val="28"/>
          <w:szCs w:val="28"/>
        </w:rPr>
      </w:pPr>
      <w:r w:rsidRPr="005469DB">
        <w:rPr>
          <w:sz w:val="28"/>
          <w:szCs w:val="28"/>
        </w:rPr>
        <w:t>Правила ведения документации, технического отчета, требования к оформлению протоколов испытаний и измерений, актуализации документов, ведение архива.</w:t>
      </w:r>
    </w:p>
    <w:p w:rsidR="005469DB" w:rsidRPr="005469DB" w:rsidRDefault="005469DB" w:rsidP="005469DB">
      <w:pPr>
        <w:autoSpaceDE w:val="0"/>
        <w:spacing w:line="269" w:lineRule="exact"/>
        <w:jc w:val="both"/>
        <w:rPr>
          <w:rFonts w:eastAsia="Times New Roman CYR"/>
          <w:color w:val="FF0000"/>
          <w:sz w:val="28"/>
          <w:szCs w:val="28"/>
        </w:rPr>
      </w:pPr>
    </w:p>
    <w:p w:rsidR="005469DB" w:rsidRPr="005469DB" w:rsidRDefault="005469DB" w:rsidP="005469DB">
      <w:pPr>
        <w:autoSpaceDE w:val="0"/>
        <w:spacing w:line="269" w:lineRule="exact"/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5469DB">
        <w:rPr>
          <w:rFonts w:eastAsia="Times New Roman CYR"/>
          <w:b/>
          <w:bCs/>
          <w:sz w:val="28"/>
          <w:szCs w:val="28"/>
        </w:rPr>
        <w:t xml:space="preserve">Срок </w:t>
      </w:r>
      <w:r w:rsidRPr="005469DB">
        <w:rPr>
          <w:rFonts w:eastAsia="Times New Roman CYR"/>
          <w:b/>
          <w:sz w:val="28"/>
          <w:szCs w:val="28"/>
        </w:rPr>
        <w:t>обучения:</w:t>
      </w:r>
      <w:r w:rsidRPr="005469DB">
        <w:rPr>
          <w:rFonts w:eastAsia="Times New Roman CYR"/>
          <w:b/>
          <w:bCs/>
          <w:sz w:val="28"/>
          <w:szCs w:val="28"/>
        </w:rPr>
        <w:t xml:space="preserve"> </w:t>
      </w:r>
      <w:r w:rsidRPr="005469DB">
        <w:rPr>
          <w:rFonts w:eastAsia="Times New Roman CYR"/>
          <w:sz w:val="28"/>
          <w:szCs w:val="28"/>
        </w:rPr>
        <w:t>40 часов</w:t>
      </w:r>
      <w:r w:rsidRPr="005469DB">
        <w:rPr>
          <w:rFonts w:eastAsia="Times New Roman CYR"/>
          <w:b/>
          <w:bCs/>
          <w:sz w:val="28"/>
          <w:szCs w:val="28"/>
        </w:rPr>
        <w:t xml:space="preserve"> </w:t>
      </w:r>
    </w:p>
    <w:p w:rsidR="005469DB" w:rsidRPr="005469DB" w:rsidRDefault="005469DB" w:rsidP="005469DB">
      <w:pPr>
        <w:autoSpaceDE w:val="0"/>
        <w:spacing w:line="269" w:lineRule="exact"/>
        <w:jc w:val="both"/>
        <w:rPr>
          <w:rFonts w:eastAsia="Times New Roman CYR"/>
          <w:b/>
          <w:bCs/>
          <w:sz w:val="28"/>
          <w:szCs w:val="28"/>
        </w:rPr>
      </w:pPr>
    </w:p>
    <w:p w:rsidR="005469DB" w:rsidRPr="005469DB" w:rsidRDefault="005469DB" w:rsidP="005469DB">
      <w:pPr>
        <w:autoSpaceDE w:val="0"/>
        <w:spacing w:line="269" w:lineRule="exact"/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5469DB">
        <w:rPr>
          <w:rFonts w:eastAsia="Times New Roman CYR"/>
          <w:b/>
          <w:sz w:val="28"/>
          <w:szCs w:val="28"/>
        </w:rPr>
        <w:t>Режим проведения занятий:</w:t>
      </w:r>
      <w:r w:rsidRPr="005469DB">
        <w:rPr>
          <w:rFonts w:eastAsia="Times New Roman CYR"/>
          <w:sz w:val="28"/>
          <w:szCs w:val="28"/>
        </w:rPr>
        <w:t xml:space="preserve"> 8 часов в день.</w:t>
      </w:r>
    </w:p>
    <w:p w:rsidR="005469DB" w:rsidRPr="005469DB" w:rsidRDefault="005469DB" w:rsidP="005469DB">
      <w:pPr>
        <w:ind w:firstLine="709"/>
        <w:rPr>
          <w:rFonts w:eastAsia="Times New Roman CYR"/>
          <w:sz w:val="28"/>
          <w:szCs w:val="28"/>
        </w:rPr>
      </w:pPr>
    </w:p>
    <w:p w:rsidR="005469DB" w:rsidRPr="005469DB" w:rsidRDefault="005469DB" w:rsidP="005469DB">
      <w:pPr>
        <w:ind w:firstLine="709"/>
        <w:rPr>
          <w:rFonts w:eastAsia="Times New Roman CYR"/>
          <w:sz w:val="28"/>
          <w:szCs w:val="28"/>
        </w:rPr>
      </w:pPr>
      <w:r w:rsidRPr="005469DB">
        <w:rPr>
          <w:rFonts w:eastAsia="Times New Roman CYR"/>
          <w:b/>
          <w:sz w:val="28"/>
          <w:szCs w:val="28"/>
        </w:rPr>
        <w:t xml:space="preserve">Форма подготовки: </w:t>
      </w:r>
      <w:r w:rsidRPr="005469DB">
        <w:rPr>
          <w:rFonts w:eastAsia="Times New Roman CYR"/>
          <w:sz w:val="28"/>
          <w:szCs w:val="28"/>
        </w:rPr>
        <w:t>о</w:t>
      </w:r>
      <w:r>
        <w:rPr>
          <w:rFonts w:eastAsia="Times New Roman CYR"/>
          <w:sz w:val="28"/>
          <w:szCs w:val="28"/>
        </w:rPr>
        <w:t>чная, с отрывом от производства; очно-заочная, с ча</w:t>
      </w:r>
      <w:r w:rsidR="0071000E">
        <w:rPr>
          <w:rFonts w:eastAsia="Times New Roman CYR"/>
          <w:sz w:val="28"/>
          <w:szCs w:val="28"/>
        </w:rPr>
        <w:t>стичным отрывом от производства</w:t>
      </w:r>
      <w:bookmarkStart w:id="0" w:name="_GoBack"/>
      <w:bookmarkEnd w:id="0"/>
      <w:r>
        <w:rPr>
          <w:rFonts w:eastAsia="Times New Roman CYR"/>
          <w:sz w:val="28"/>
          <w:szCs w:val="28"/>
        </w:rPr>
        <w:t>.</w:t>
      </w:r>
    </w:p>
    <w:p w:rsidR="005469DB" w:rsidRPr="005469DB" w:rsidRDefault="005469DB" w:rsidP="005469DB">
      <w:pPr>
        <w:ind w:firstLine="709"/>
        <w:rPr>
          <w:rFonts w:eastAsia="Times New Roman CYR"/>
          <w:sz w:val="28"/>
          <w:szCs w:val="28"/>
        </w:rPr>
      </w:pPr>
    </w:p>
    <w:p w:rsidR="007B2C1C" w:rsidRDefault="005469DB" w:rsidP="005469DB">
      <w:pPr>
        <w:ind w:firstLine="709"/>
        <w:rPr>
          <w:rFonts w:eastAsia="Times New Roman CYR"/>
          <w:sz w:val="28"/>
          <w:szCs w:val="28"/>
        </w:rPr>
      </w:pPr>
      <w:r w:rsidRPr="005469DB">
        <w:rPr>
          <w:rFonts w:eastAsia="Times New Roman CYR"/>
          <w:b/>
          <w:sz w:val="28"/>
          <w:szCs w:val="28"/>
        </w:rPr>
        <w:t xml:space="preserve">Итоговый документ: </w:t>
      </w:r>
      <w:r w:rsidRPr="005469DB">
        <w:rPr>
          <w:rFonts w:eastAsia="Times New Roman CYR"/>
          <w:sz w:val="28"/>
          <w:szCs w:val="28"/>
        </w:rPr>
        <w:t>удостоверение о повышении квалификации.</w:t>
      </w:r>
    </w:p>
    <w:p w:rsidR="005469DB" w:rsidRPr="005469DB" w:rsidRDefault="005469DB" w:rsidP="005469DB">
      <w:pPr>
        <w:ind w:firstLine="709"/>
        <w:rPr>
          <w:rFonts w:eastAsia="Times New Roman CYR"/>
          <w:sz w:val="28"/>
          <w:szCs w:val="28"/>
        </w:rPr>
      </w:pPr>
    </w:p>
    <w:p w:rsidR="007B2C1C" w:rsidRPr="005469DB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  <w:r w:rsidRPr="005469DB">
        <w:rPr>
          <w:rFonts w:eastAsia="Times New Roman CYR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энергетической безопасности.</w:t>
      </w:r>
    </w:p>
    <w:p w:rsidR="007B2C1C" w:rsidRPr="005469DB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</w:p>
    <w:p w:rsidR="00930B2C" w:rsidRPr="0084762C" w:rsidRDefault="00930B2C"/>
    <w:sectPr w:rsidR="00930B2C" w:rsidRPr="008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9"/>
    <w:rsid w:val="001900C9"/>
    <w:rsid w:val="005469DB"/>
    <w:rsid w:val="0071000E"/>
    <w:rsid w:val="007B2C1C"/>
    <w:rsid w:val="0084762C"/>
    <w:rsid w:val="00930B2C"/>
    <w:rsid w:val="00C5437B"/>
    <w:rsid w:val="00C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69D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21">
    <w:name w:val="Body Text 2"/>
    <w:basedOn w:val="a"/>
    <w:link w:val="22"/>
    <w:rsid w:val="005469DB"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69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469DB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5469DB"/>
    <w:pPr>
      <w:suppressLineNumbers/>
    </w:pPr>
  </w:style>
  <w:style w:type="paragraph" w:customStyle="1" w:styleId="u">
    <w:name w:val="u"/>
    <w:basedOn w:val="a"/>
    <w:rsid w:val="005469DB"/>
    <w:pPr>
      <w:widowControl/>
      <w:suppressAutoHyphens w:val="0"/>
      <w:ind w:firstLine="390"/>
      <w:jc w:val="both"/>
    </w:pPr>
    <w:rPr>
      <w:rFonts w:eastAsia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9D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69D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21">
    <w:name w:val="Body Text 2"/>
    <w:basedOn w:val="a"/>
    <w:link w:val="22"/>
    <w:rsid w:val="005469DB"/>
    <w:pPr>
      <w:widowControl/>
      <w:suppressAutoHyphens w:val="0"/>
      <w:jc w:val="center"/>
    </w:pPr>
    <w:rPr>
      <w:rFonts w:eastAsia="Times New Roman"/>
      <w:b/>
      <w:kern w:val="0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69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469DB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5469DB"/>
    <w:pPr>
      <w:suppressLineNumbers/>
    </w:pPr>
  </w:style>
  <w:style w:type="paragraph" w:customStyle="1" w:styleId="u">
    <w:name w:val="u"/>
    <w:basedOn w:val="a"/>
    <w:rsid w:val="005469DB"/>
    <w:pPr>
      <w:widowControl/>
      <w:suppressAutoHyphens w:val="0"/>
      <w:ind w:firstLine="390"/>
      <w:jc w:val="both"/>
    </w:pPr>
    <w:rPr>
      <w:rFonts w:eastAsia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6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9D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4</cp:revision>
  <dcterms:created xsi:type="dcterms:W3CDTF">2018-09-12T04:33:00Z</dcterms:created>
  <dcterms:modified xsi:type="dcterms:W3CDTF">2018-09-12T06:00:00Z</dcterms:modified>
</cp:coreProperties>
</file>