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5" w:rsidRPr="00C37075" w:rsidRDefault="00C37075" w:rsidP="00C37075">
      <w:pPr>
        <w:pStyle w:val="2"/>
        <w:ind w:firstLine="284"/>
        <w:rPr>
          <w:b w:val="0"/>
          <w:sz w:val="24"/>
          <w:szCs w:val="24"/>
        </w:rPr>
      </w:pPr>
      <w:r w:rsidRPr="00C37075">
        <w:rPr>
          <w:b w:val="0"/>
          <w:sz w:val="24"/>
          <w:szCs w:val="24"/>
        </w:rPr>
        <w:t>УЧЕБНЫЙ ПЛАН</w:t>
      </w:r>
    </w:p>
    <w:p w:rsidR="00C37075" w:rsidRPr="00C37075" w:rsidRDefault="00C37075" w:rsidP="00C37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75" w:rsidRPr="00C37075" w:rsidRDefault="00C37075" w:rsidP="00C3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075">
        <w:rPr>
          <w:rFonts w:ascii="Times New Roman" w:hAnsi="Times New Roman" w:cs="Times New Roman"/>
          <w:sz w:val="24"/>
          <w:szCs w:val="24"/>
        </w:rPr>
        <w:t xml:space="preserve">Повышение квалификации в области сбора, транспортирования, обработки, утилизации, обезвреживания, размещения отходов </w:t>
      </w:r>
      <w:r w:rsidRPr="00C370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7075">
        <w:rPr>
          <w:rFonts w:ascii="Times New Roman" w:hAnsi="Times New Roman" w:cs="Times New Roman"/>
          <w:sz w:val="24"/>
          <w:szCs w:val="24"/>
        </w:rPr>
        <w:t>-</w:t>
      </w:r>
      <w:r w:rsidRPr="00C370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7075"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15"/>
        <w:gridCol w:w="105"/>
        <w:gridCol w:w="22"/>
        <w:gridCol w:w="74"/>
        <w:gridCol w:w="4604"/>
        <w:gridCol w:w="1134"/>
        <w:gridCol w:w="992"/>
        <w:gridCol w:w="1134"/>
        <w:gridCol w:w="851"/>
      </w:tblGrid>
      <w:tr w:rsidR="00C37075" w:rsidRPr="00C37075" w:rsidTr="005710CA">
        <w:trPr>
          <w:trHeight w:val="233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70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C37075" w:rsidRPr="00C37075" w:rsidTr="005710CA">
        <w:trPr>
          <w:trHeight w:val="232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075" w:rsidRPr="00C37075" w:rsidTr="005710CA"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proofErr w:type="gramStart"/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"http://95.188.78.195:8080/Prepare/Content/ShowDocs?employeeId=250&amp;materialId=194&amp;themeId=4ae2bb6c-377c-4b7e-8ef3-2c8e5635571c" </w:instrTex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законодательства в области обращения с отходами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37075" w:rsidRPr="00C37075" w:rsidTr="005710CA">
        <w:trPr>
          <w:trHeight w:val="57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7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Федеральное законодательство в области обращения </w:t>
            </w:r>
            <w:proofErr w:type="gramStart"/>
            <w:r w:rsidRPr="00C37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C37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отходам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5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Законодательство субъектов Российской Федерации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Международные обязательства Российской Федерации в области регулирования деятельности по обращению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Субъекты права Российской Федерации (регулирования и хозяйствования) в сфере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838"/>
        </w:trPr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Структура и полномочия органов власти, осуществляющих регулирование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федерального законодательства и законодательства субъектов Российской Федерации, предъявляемые к индивидуальным предпринимателям и юридическим лицам, осуществляющим деятельность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3</w:t>
            </w: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 паспортизация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391"/>
        </w:trPr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Инвентаризация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345"/>
        </w:trPr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отходов по степени негативного воздействия на окружающую </w:t>
            </w:r>
            <w:r w:rsidRPr="00C3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195"/>
        </w:trPr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4.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Учет в области обращения с отходами</w:t>
            </w: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630"/>
        </w:trPr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системы учета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435"/>
        </w:trPr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 отходов: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trHeight w:val="570"/>
        </w:trPr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индивидуальными предпринимателями и юридическими лицами, осуществляющими деятельность в области обращения с отходами, в том числе для федерального государственного статистического наблюдения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Нормирование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Нормирование качества окружающей среды и воздействия на 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Нормирование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</w:t>
            </w: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Производственный экологический контроль и государственный надзор в области обращения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производственного экологического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индивидуальных предпринимателей и юридических лиц при осуществлении государственного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мероприятий в области охраны окружающей среды при обращении с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539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Виды природоохранных мероприятий при обращении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660"/>
        </w:trPr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снижению воздействия на окружающую среду при обращении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механизмы</w:t>
            </w:r>
            <w:proofErr w:type="gramEnd"/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деятельности по обращению с отходами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 при размещении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330"/>
        </w:trPr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обращения с отходами от использования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225"/>
        </w:trPr>
        <w:tc>
          <w:tcPr>
            <w:tcW w:w="78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Оценка вреда окружающей среде при обращении с отходами и ответственность за нарушения законодательства Российской Федерации в области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1080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9 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деятельности по сбору, транспортированию, обработке, утилизации, обезвреживанию, размещению отходов I-IV классов 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31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 при выдаче лицензий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  <w:trHeight w:val="25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Процедура лицензирования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Тема10.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сбора, обработки, утилизации, обезвреживания и размещения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Технологии сбора, обработки, утилизации, обезвреживания отходов, за исключением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Технологии сбора, обработки, утилизации, обезвреживания, размещения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Тема11.</w:t>
            </w: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обращения с отходами на уровне субъекта Российской Федерации,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Территориальные схемы и региональные программы в области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информацией в области обращения с отходами. Экологическое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по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7075" w:rsidRPr="00C37075" w:rsidTr="005710CA">
        <w:trPr>
          <w:gridBefore w:val="1"/>
          <w:wBefore w:w="142" w:type="dxa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75" w:rsidRPr="00C37075" w:rsidRDefault="00C37075" w:rsidP="005710C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37075" w:rsidRPr="00C37075" w:rsidRDefault="00C37075" w:rsidP="00C37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75" w:rsidRPr="00C37075" w:rsidRDefault="00C37075" w:rsidP="00625D0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37075" w:rsidRPr="00C3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48"/>
    <w:rsid w:val="0000196F"/>
    <w:rsid w:val="005710CA"/>
    <w:rsid w:val="00625D09"/>
    <w:rsid w:val="00723AAF"/>
    <w:rsid w:val="00C37075"/>
    <w:rsid w:val="00EB3878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70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0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70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70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3</cp:revision>
  <dcterms:created xsi:type="dcterms:W3CDTF">2022-08-16T04:23:00Z</dcterms:created>
  <dcterms:modified xsi:type="dcterms:W3CDTF">2022-08-16T04:26:00Z</dcterms:modified>
</cp:coreProperties>
</file>